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D0" w:rsidRPr="00B431D0" w:rsidRDefault="00B431D0" w:rsidP="00B431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INTEGRACIJA  I INTEROPERABILNOST INFORMACIJA U KULTURNOJ (INDUSTRIJSKOJ) BAŠTINI : ZAJEDNIČKO I RAZLIČITO NA PRIMJERU VIRTUALNOG MUZEJA KARLOVAČKE INDUSTRIJE</w:t>
      </w:r>
    </w:p>
    <w:p w:rsidR="00B431D0" w:rsidRDefault="00B431D0" w:rsidP="00500F62">
      <w:pPr>
        <w:pStyle w:val="NoSpacing"/>
        <w:rPr>
          <w:rFonts w:ascii="Times New Roman" w:hAnsi="Times New Roman" w:cs="Times New Roman"/>
        </w:rPr>
      </w:pPr>
    </w:p>
    <w:p w:rsidR="00B431D0" w:rsidRDefault="00500F62" w:rsidP="00B431D0">
      <w:pPr>
        <w:pStyle w:val="NoSpacing"/>
        <w:jc w:val="center"/>
        <w:rPr>
          <w:rFonts w:ascii="Times New Roman" w:hAnsi="Times New Roman" w:cs="Times New Roman"/>
        </w:rPr>
      </w:pPr>
      <w:r w:rsidRPr="00500F62">
        <w:rPr>
          <w:rFonts w:ascii="Times New Roman" w:hAnsi="Times New Roman" w:cs="Times New Roman"/>
        </w:rPr>
        <w:t xml:space="preserve">Goran Zlodi </w:t>
      </w:r>
    </w:p>
    <w:p w:rsidR="00500F62" w:rsidRDefault="00A37805" w:rsidP="00B431D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Filozofski fakultetu u Zagrebu, </w:t>
      </w:r>
      <w:r w:rsidR="00500F62" w:rsidRPr="00500F62">
        <w:rPr>
          <w:rFonts w:ascii="Times New Roman" w:hAnsi="Times New Roman" w:cs="Times New Roman"/>
        </w:rPr>
        <w:t>Link2</w:t>
      </w:r>
    </w:p>
    <w:p w:rsidR="00B431D0" w:rsidRDefault="00B431D0" w:rsidP="00B431D0">
      <w:pPr>
        <w:pStyle w:val="NoSpacing"/>
        <w:jc w:val="center"/>
        <w:rPr>
          <w:rFonts w:ascii="Times New Roman" w:hAnsi="Times New Roman" w:cs="Times New Roman"/>
        </w:rPr>
      </w:pPr>
      <w:hyperlink r:id="rId4" w:history="1">
        <w:r w:rsidRPr="00894B64">
          <w:rPr>
            <w:rStyle w:val="Hyperlink"/>
            <w:rFonts w:ascii="Times New Roman" w:hAnsi="Times New Roman" w:cs="Times New Roman"/>
          </w:rPr>
          <w:t>gzlodi@ffzg.hr</w:t>
        </w:r>
      </w:hyperlink>
    </w:p>
    <w:p w:rsidR="00B431D0" w:rsidRPr="00500F62" w:rsidRDefault="00B431D0" w:rsidP="00B431D0">
      <w:pPr>
        <w:pStyle w:val="NoSpacing"/>
        <w:jc w:val="center"/>
        <w:rPr>
          <w:rFonts w:ascii="Times New Roman" w:hAnsi="Times New Roman" w:cs="Times New Roman"/>
        </w:rPr>
      </w:pPr>
    </w:p>
    <w:p w:rsidR="00B431D0" w:rsidRDefault="00B431D0" w:rsidP="00B431D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Igor Čulig </w:t>
      </w:r>
    </w:p>
    <w:p w:rsidR="00500F62" w:rsidRDefault="00B431D0" w:rsidP="00B431D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Gradski muzej Karlovac</w:t>
      </w:r>
    </w:p>
    <w:p w:rsidR="00500F62" w:rsidRPr="00500F62" w:rsidRDefault="00500F62" w:rsidP="00500F62">
      <w:pPr>
        <w:pStyle w:val="NoSpacing"/>
        <w:rPr>
          <w:rFonts w:ascii="Times New Roman" w:hAnsi="Times New Roman" w:cs="Times New Roman"/>
        </w:rPr>
      </w:pPr>
    </w:p>
    <w:p w:rsidR="00500F62" w:rsidRPr="00500F62" w:rsidRDefault="00500F62" w:rsidP="00500F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2">
        <w:rPr>
          <w:rFonts w:ascii="Times New Roman" w:eastAsia="Times New Roman" w:hAnsi="Times New Roman" w:cs="Times New Roman"/>
          <w:sz w:val="24"/>
          <w:szCs w:val="24"/>
        </w:rPr>
        <w:t>Postoji li segment baštine koji je gotovo nemoguće savladati uobičajenim muzejskim praksama kao što su prikupljanje, čuvanje i izlaganje? Premda vjerojatno postoji više takovih segmenata, autori ovog članka izdvojili bi jedan takav, a to je industrijska baština.  </w:t>
      </w:r>
    </w:p>
    <w:p w:rsidR="00500F62" w:rsidRDefault="00500F62" w:rsidP="00500F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2">
        <w:rPr>
          <w:rFonts w:ascii="Times New Roman" w:eastAsia="Times New Roman" w:hAnsi="Times New Roman" w:cs="Times New Roman"/>
          <w:sz w:val="24"/>
          <w:szCs w:val="24"/>
        </w:rPr>
        <w:t>Na ovom se području usporedno odvijaju procesi mapiranja relevantnih pokretnih i nepokretnih kulturnih dobara, pa čak i nematerijalne baštine (znanja, vještine, procesi i sl). te njihovog dokumentiranja i prezentacije, kao i traženja pitanja na odgovora o njihovoj zaštiti i daljnjoj uporabi (primjerice prenamjene industrijskih zgrada u kontekstu urbanog razvoja), mogućnosti organiziranja zbirki i stvaranja konteksta za valorizaciju. Autori sugeriraju da je forma virtualnog muzeja zapravo idealan način da se prevladaju fizička ograničenja kao što su veličina predmeta i njihova brojnost te dislociranost  ali također i da se prevladaju organizacijski problemi problema kao što su nepostojanje veza između različitih imatelja građe te, vrlo često, izostanaka stručnog diskursa koji bi usmjerio valorizaciju pa tako i kriterije muzejske (kulturne) aproprijacije konkretnih fizičkih objekata.</w:t>
      </w:r>
    </w:p>
    <w:p w:rsidR="00500F62" w:rsidRPr="00500F62" w:rsidRDefault="00500F62" w:rsidP="00500F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2">
        <w:rPr>
          <w:rFonts w:ascii="Times New Roman" w:eastAsia="Times New Roman" w:hAnsi="Times New Roman" w:cs="Times New Roman"/>
          <w:sz w:val="24"/>
          <w:szCs w:val="24"/>
        </w:rPr>
        <w:t>Ovako zahtjevan kontekst istraživanja, dokumentiranja i prezentacije iziskivao je, uz uobičajene metode obrade muzejske primarne i sekundarne dokumentacije, usvajanje postupaka bližih arhivističkom (o</w:t>
      </w:r>
      <w:r w:rsidR="00C54575">
        <w:rPr>
          <w:rFonts w:ascii="Times New Roman" w:eastAsia="Times New Roman" w:hAnsi="Times New Roman" w:cs="Times New Roman"/>
          <w:sz w:val="24"/>
          <w:szCs w:val="24"/>
        </w:rPr>
        <w:t>pis na razini zbirke, opis stvaratelja i izrada pristupnica te bilježenje odnosa među stvarateljima</w:t>
      </w:r>
      <w:r w:rsidRPr="00500F62">
        <w:rPr>
          <w:rFonts w:ascii="Times New Roman" w:eastAsia="Times New Roman" w:hAnsi="Times New Roman" w:cs="Times New Roman"/>
          <w:sz w:val="24"/>
          <w:szCs w:val="24"/>
        </w:rPr>
        <w:t xml:space="preserve"> građe i sl.) ili knjižničarskom pristupu (</w:t>
      </w:r>
      <w:r w:rsidR="00C54575">
        <w:rPr>
          <w:rFonts w:ascii="Times New Roman" w:eastAsia="Times New Roman" w:hAnsi="Times New Roman" w:cs="Times New Roman"/>
          <w:sz w:val="24"/>
          <w:szCs w:val="24"/>
        </w:rPr>
        <w:t xml:space="preserve">npr. </w:t>
      </w:r>
      <w:r w:rsidRPr="00500F62">
        <w:rPr>
          <w:rFonts w:ascii="Times New Roman" w:eastAsia="Times New Roman" w:hAnsi="Times New Roman" w:cs="Times New Roman"/>
          <w:sz w:val="24"/>
          <w:szCs w:val="24"/>
        </w:rPr>
        <w:t>višerazinska obrada građe). Informacijski sustav omogućuje praćenje i dokumentiranje istraživačkog procesa te stvaranje leksikona osoba, korporativnih tijela (tvornica, radionica, udruženja i sl.) te drugih s industrijskom baštinom vezanih entiteta i pojmova. Sustav omogućuje razmjenu zapisa primarne i sekundarne dokumentacije između institucija koje za obradu koriste M++ i S++ baze podataka</w:t>
      </w:r>
      <w:r w:rsidR="00B8773E">
        <w:rPr>
          <w:rFonts w:ascii="Times New Roman" w:eastAsia="Times New Roman" w:hAnsi="Times New Roman" w:cs="Times New Roman"/>
          <w:sz w:val="24"/>
          <w:szCs w:val="24"/>
        </w:rPr>
        <w:t xml:space="preserve"> što doprinosi cjelovitom sagledavanju ovog složenog baštinskog fenomena</w:t>
      </w:r>
      <w:r w:rsidRPr="00500F62">
        <w:rPr>
          <w:rFonts w:ascii="Times New Roman" w:eastAsia="Times New Roman" w:hAnsi="Times New Roman" w:cs="Times New Roman"/>
          <w:sz w:val="24"/>
          <w:szCs w:val="24"/>
        </w:rPr>
        <w:t xml:space="preserve">. Nadalje implementiran je i modul za kooperativni razvoj stručne terminologije u obliku mrežno dostupnog tezaurusa (vrste/nazivi predmeta, materijali, tehnike) s uspostavljenim poveznicama prema AAT (The Art &amp; Architecture Thesaurus) i SHIC (Social History and Industrial </w:t>
      </w:r>
      <w:r w:rsidRPr="00500F62">
        <w:rPr>
          <w:rFonts w:ascii="Times New Roman" w:eastAsia="Times New Roman" w:hAnsi="Times New Roman" w:cs="Times New Roman"/>
          <w:sz w:val="24"/>
          <w:szCs w:val="24"/>
        </w:rPr>
        <w:lastRenderedPageBreak/>
        <w:t>Classification) terminima čime je podržana višejezičnost i interoperabilnost u globalnom kontekstu.</w:t>
      </w:r>
    </w:p>
    <w:p w:rsidR="00500F62" w:rsidRPr="00500F62" w:rsidRDefault="00500F62" w:rsidP="00500F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2">
        <w:rPr>
          <w:rFonts w:ascii="Times New Roman" w:eastAsia="Times New Roman" w:hAnsi="Times New Roman" w:cs="Times New Roman"/>
          <w:sz w:val="24"/>
          <w:szCs w:val="24"/>
        </w:rPr>
        <w:t>Petnaest  godina nakon što je u Karlovcu održan prvi hrvatski simpozij o industrijskoj baštini te skicirano područje stručnog odnosno kulturnog interesa, Gradski muzej Karlovac je pokrenuo Virtualni muzej karlovačke industrije (http://vmki.gmk.hr/) koji na svoj način rekapitulira uobičajene muzejske prakse. Provodi se odabir predmeta iz svih zbirki po kriteriju relevantnosti za područje industrijske baštine (što može, konkretno značiti priloge iz zbirke dizajna i ambalaže i zbirke industrijske baštine, ali i zbirki fotografija i razglednica te zbirke slikarstva). Osim toga već su u obradi i predmeti privatnih imatelja, a u tijeku je pregled relevantne građe jedne od djelatnih karlovačkih tvornica.</w:t>
      </w:r>
    </w:p>
    <w:p w:rsidR="00500F62" w:rsidRPr="00500F62" w:rsidRDefault="00500F62" w:rsidP="00500F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F62" w:rsidRPr="00500F62" w:rsidRDefault="00500F62" w:rsidP="00500F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F62" w:rsidRPr="00500F62" w:rsidRDefault="00500F62" w:rsidP="00500F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5966" w:rsidRPr="00500F62" w:rsidRDefault="008C5966">
      <w:pPr>
        <w:rPr>
          <w:rFonts w:ascii="Times New Roman" w:hAnsi="Times New Roman" w:cs="Times New Roman"/>
        </w:rPr>
      </w:pPr>
    </w:p>
    <w:sectPr w:rsidR="008C5966" w:rsidRPr="00500F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E0"/>
    <w:rsid w:val="00500F62"/>
    <w:rsid w:val="008C5966"/>
    <w:rsid w:val="00A37805"/>
    <w:rsid w:val="00B431D0"/>
    <w:rsid w:val="00B8773E"/>
    <w:rsid w:val="00C04EE0"/>
    <w:rsid w:val="00C54575"/>
    <w:rsid w:val="00E8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6B0A3-E042-45C8-B413-2BB0E1F1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6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F62"/>
    <w:pPr>
      <w:spacing w:after="0" w:line="240" w:lineRule="auto"/>
    </w:pPr>
    <w:rPr>
      <w:lang w:val="hr-HR"/>
    </w:rPr>
  </w:style>
  <w:style w:type="character" w:styleId="Hyperlink">
    <w:name w:val="Hyperlink"/>
    <w:basedOn w:val="DefaultParagraphFont"/>
    <w:uiPriority w:val="99"/>
    <w:unhideWhenUsed/>
    <w:rsid w:val="00B43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lodi@ff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gzlodi</dc:creator>
  <cp:keywords/>
  <dc:description/>
  <cp:lastModifiedBy>Alisa Martek</cp:lastModifiedBy>
  <cp:revision>2</cp:revision>
  <dcterms:created xsi:type="dcterms:W3CDTF">2015-09-27T12:02:00Z</dcterms:created>
  <dcterms:modified xsi:type="dcterms:W3CDTF">2015-09-27T12:02:00Z</dcterms:modified>
</cp:coreProperties>
</file>